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58" w:rsidRPr="00D474F6" w:rsidRDefault="001B5B58" w:rsidP="00B12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F6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1B5B58" w:rsidRPr="00D474F6" w:rsidRDefault="00B126C4" w:rsidP="001B5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6C4">
        <w:rPr>
          <w:rFonts w:ascii="Times New Roman" w:hAnsi="Times New Roman" w:cs="Times New Roman"/>
          <w:b/>
          <w:sz w:val="28"/>
          <w:szCs w:val="28"/>
        </w:rPr>
        <w:t xml:space="preserve">на закупку услуг </w:t>
      </w:r>
      <w:r w:rsidR="001B5B58" w:rsidRPr="00D474F6">
        <w:rPr>
          <w:rFonts w:ascii="Times New Roman" w:hAnsi="Times New Roman" w:cs="Times New Roman"/>
          <w:b/>
          <w:sz w:val="28"/>
          <w:szCs w:val="28"/>
        </w:rPr>
        <w:t>по аренде автотранспорта с водителем</w:t>
      </w:r>
    </w:p>
    <w:p w:rsidR="003A4235" w:rsidRPr="00A93AEE" w:rsidRDefault="003A4235" w:rsidP="00A93AEE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6"/>
        <w:tblW w:w="9771" w:type="dxa"/>
        <w:jc w:val="center"/>
        <w:tblLook w:val="04A0" w:firstRow="1" w:lastRow="0" w:firstColumn="1" w:lastColumn="0" w:noHBand="0" w:noVBand="1"/>
      </w:tblPr>
      <w:tblGrid>
        <w:gridCol w:w="830"/>
        <w:gridCol w:w="2393"/>
        <w:gridCol w:w="4592"/>
        <w:gridCol w:w="1956"/>
      </w:tblGrid>
      <w:tr w:rsidR="00A93AEE" w:rsidRPr="0047290D" w:rsidTr="00487099">
        <w:trPr>
          <w:jc w:val="center"/>
        </w:trPr>
        <w:tc>
          <w:tcPr>
            <w:tcW w:w="830" w:type="dxa"/>
            <w:vAlign w:val="center"/>
          </w:tcPr>
          <w:p w:rsidR="00A93AEE" w:rsidRPr="0047290D" w:rsidRDefault="00A93AEE" w:rsidP="00A93AEE">
            <w:pPr>
              <w:spacing w:line="276" w:lineRule="auto"/>
              <w:jc w:val="center"/>
              <w:rPr>
                <w:rStyle w:val="a8"/>
                <w:rFonts w:eastAsiaTheme="minorHAnsi"/>
                <w:sz w:val="26"/>
                <w:szCs w:val="26"/>
              </w:rPr>
            </w:pPr>
            <w:r w:rsidRPr="0047290D">
              <w:rPr>
                <w:rStyle w:val="a8"/>
                <w:rFonts w:eastAsiaTheme="minorHAnsi"/>
                <w:sz w:val="26"/>
                <w:szCs w:val="26"/>
              </w:rPr>
              <w:t>ЛОТ №</w:t>
            </w:r>
          </w:p>
        </w:tc>
        <w:tc>
          <w:tcPr>
            <w:tcW w:w="2393" w:type="dxa"/>
            <w:vAlign w:val="center"/>
          </w:tcPr>
          <w:p w:rsidR="00A93AEE" w:rsidRPr="0047290D" w:rsidRDefault="00A93AEE" w:rsidP="00A93A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90D">
              <w:rPr>
                <w:rStyle w:val="a8"/>
                <w:rFonts w:eastAsiaTheme="minorHAnsi"/>
                <w:sz w:val="26"/>
                <w:szCs w:val="26"/>
              </w:rPr>
              <w:t>Наименование</w:t>
            </w:r>
            <w:r w:rsidRPr="0047290D" w:rsidDel="00B126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:rsidR="00A93AEE" w:rsidRPr="0047290D" w:rsidRDefault="00A93AEE" w:rsidP="00A93A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90D">
              <w:rPr>
                <w:rStyle w:val="a8"/>
                <w:rFonts w:eastAsiaTheme="minorHAnsi"/>
                <w:sz w:val="26"/>
                <w:szCs w:val="26"/>
              </w:rPr>
              <w:t>Требования к арендуемому автотранспорту</w:t>
            </w:r>
          </w:p>
        </w:tc>
        <w:tc>
          <w:tcPr>
            <w:tcW w:w="1956" w:type="dxa"/>
          </w:tcPr>
          <w:p w:rsidR="00A93AEE" w:rsidRPr="0047290D" w:rsidRDefault="00A93AEE" w:rsidP="00E02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90D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</w:t>
            </w:r>
            <w:r w:rsidR="005C32F2">
              <w:rPr>
                <w:rFonts w:ascii="Times New Roman" w:hAnsi="Times New Roman" w:cs="Times New Roman"/>
                <w:b/>
                <w:sz w:val="26"/>
                <w:szCs w:val="26"/>
              </w:rPr>
              <w:t>ый</w:t>
            </w:r>
            <w:r w:rsidRPr="00472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02D4F">
              <w:rPr>
                <w:rFonts w:ascii="Times New Roman" w:hAnsi="Times New Roman" w:cs="Times New Roman"/>
                <w:b/>
                <w:sz w:val="26"/>
                <w:szCs w:val="26"/>
              </w:rPr>
              <w:t>годовой объем услуг</w:t>
            </w:r>
            <w:r w:rsidRPr="00472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E02D4F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</w:tr>
      <w:tr w:rsidR="005C32F2" w:rsidRPr="0047290D" w:rsidTr="000F7385">
        <w:trPr>
          <w:jc w:val="center"/>
        </w:trPr>
        <w:tc>
          <w:tcPr>
            <w:tcW w:w="830" w:type="dxa"/>
            <w:vAlign w:val="center"/>
          </w:tcPr>
          <w:p w:rsidR="005C32F2" w:rsidRPr="00653D5D" w:rsidRDefault="005C32F2" w:rsidP="005C32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  <w:vAlign w:val="center"/>
          </w:tcPr>
          <w:p w:rsidR="005C32F2" w:rsidRPr="00653D5D" w:rsidRDefault="005C32F2" w:rsidP="005C3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D5D">
              <w:rPr>
                <w:rFonts w:ascii="Times New Roman" w:hAnsi="Times New Roman" w:cs="Times New Roman"/>
                <w:sz w:val="26"/>
                <w:szCs w:val="26"/>
              </w:rPr>
              <w:t>Услуги по аренде микроавтобуса с водителем</w:t>
            </w:r>
          </w:p>
        </w:tc>
        <w:tc>
          <w:tcPr>
            <w:tcW w:w="4592" w:type="dxa"/>
            <w:vAlign w:val="center"/>
          </w:tcPr>
          <w:p w:rsidR="005C32F2" w:rsidRPr="00653D5D" w:rsidRDefault="005C32F2" w:rsidP="005C32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D5D">
              <w:rPr>
                <w:rFonts w:ascii="Times New Roman" w:hAnsi="Times New Roman" w:cs="Times New Roman"/>
                <w:sz w:val="26"/>
                <w:szCs w:val="26"/>
              </w:rPr>
              <w:t>Пассажирский микроавтобус</w:t>
            </w:r>
          </w:p>
          <w:p w:rsidR="005C32F2" w:rsidRPr="00653D5D" w:rsidRDefault="005C32F2" w:rsidP="005C32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D5D">
              <w:rPr>
                <w:rFonts w:ascii="Times New Roman" w:hAnsi="Times New Roman" w:cs="Times New Roman"/>
                <w:sz w:val="26"/>
                <w:szCs w:val="26"/>
              </w:rPr>
              <w:t>Год выпуска не ранее 2007 г.</w:t>
            </w:r>
          </w:p>
          <w:p w:rsidR="005C32F2" w:rsidRPr="00653D5D" w:rsidRDefault="005C32F2" w:rsidP="005C32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D5D">
              <w:rPr>
                <w:rFonts w:ascii="Times New Roman" w:hAnsi="Times New Roman" w:cs="Times New Roman"/>
                <w:sz w:val="26"/>
                <w:szCs w:val="26"/>
              </w:rPr>
              <w:t>Количество посадочных мест: не менее 11(одиннадцати)</w:t>
            </w:r>
          </w:p>
        </w:tc>
        <w:tc>
          <w:tcPr>
            <w:tcW w:w="1956" w:type="dxa"/>
            <w:vAlign w:val="center"/>
          </w:tcPr>
          <w:p w:rsidR="005C32F2" w:rsidRPr="00653D5D" w:rsidRDefault="00E02D4F" w:rsidP="005C32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</w:tr>
      <w:tr w:rsidR="005C32F2" w:rsidTr="00A93AEE">
        <w:trPr>
          <w:jc w:val="center"/>
        </w:trPr>
        <w:tc>
          <w:tcPr>
            <w:tcW w:w="830" w:type="dxa"/>
            <w:vAlign w:val="center"/>
          </w:tcPr>
          <w:p w:rsidR="005C32F2" w:rsidRPr="00653D5D" w:rsidDel="00B126C4" w:rsidRDefault="005C32F2" w:rsidP="005C32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vAlign w:val="center"/>
          </w:tcPr>
          <w:p w:rsidR="005C32F2" w:rsidRPr="00653D5D" w:rsidDel="00B126C4" w:rsidRDefault="005C32F2" w:rsidP="005C3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D5D">
              <w:rPr>
                <w:rFonts w:ascii="Times New Roman" w:hAnsi="Times New Roman" w:cs="Times New Roman"/>
                <w:sz w:val="26"/>
                <w:szCs w:val="26"/>
              </w:rPr>
              <w:t>Услуги по аренде легкового автотранспорта с водителем</w:t>
            </w:r>
          </w:p>
        </w:tc>
        <w:tc>
          <w:tcPr>
            <w:tcW w:w="4592" w:type="dxa"/>
            <w:vAlign w:val="center"/>
          </w:tcPr>
          <w:p w:rsidR="005C32F2" w:rsidRPr="00653D5D" w:rsidRDefault="005C32F2" w:rsidP="005C32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D5D">
              <w:rPr>
                <w:rFonts w:ascii="Times New Roman" w:hAnsi="Times New Roman" w:cs="Times New Roman"/>
                <w:sz w:val="26"/>
                <w:szCs w:val="26"/>
              </w:rPr>
              <w:t>Автомобили «бизнес-класса»</w:t>
            </w:r>
          </w:p>
          <w:p w:rsidR="005C32F2" w:rsidRPr="00653D5D" w:rsidRDefault="005C32F2" w:rsidP="005C32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D5D">
              <w:rPr>
                <w:rFonts w:ascii="Times New Roman" w:hAnsi="Times New Roman" w:cs="Times New Roman"/>
                <w:sz w:val="26"/>
                <w:szCs w:val="26"/>
              </w:rPr>
              <w:t>Год выпуска не ранее 2014 г.</w:t>
            </w:r>
          </w:p>
          <w:p w:rsidR="005C32F2" w:rsidRPr="00653D5D" w:rsidRDefault="005C32F2" w:rsidP="005C32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5C32F2" w:rsidRPr="00653D5D" w:rsidRDefault="00E02D4F" w:rsidP="005C32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</w:tr>
      <w:tr w:rsidR="005C32F2" w:rsidTr="00A93AEE">
        <w:trPr>
          <w:jc w:val="center"/>
        </w:trPr>
        <w:tc>
          <w:tcPr>
            <w:tcW w:w="3223" w:type="dxa"/>
            <w:gridSpan w:val="2"/>
          </w:tcPr>
          <w:p w:rsidR="005C32F2" w:rsidRPr="00653D5D" w:rsidRDefault="005C32F2" w:rsidP="005C32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D5D">
              <w:rPr>
                <w:rFonts w:ascii="Times New Roman" w:hAnsi="Times New Roman" w:cs="Times New Roman"/>
                <w:sz w:val="26"/>
                <w:szCs w:val="26"/>
              </w:rPr>
              <w:t>Дополнительные требования:</w:t>
            </w:r>
          </w:p>
        </w:tc>
        <w:tc>
          <w:tcPr>
            <w:tcW w:w="6548" w:type="dxa"/>
            <w:gridSpan w:val="2"/>
            <w:vAlign w:val="center"/>
          </w:tcPr>
          <w:p w:rsidR="005C32F2" w:rsidRPr="00653D5D" w:rsidRDefault="005C32F2" w:rsidP="005C32F2">
            <w:pPr>
              <w:pStyle w:val="a3"/>
              <w:numPr>
                <w:ilvl w:val="0"/>
                <w:numId w:val="4"/>
              </w:numPr>
              <w:spacing w:line="276" w:lineRule="auto"/>
              <w:ind w:lef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D5D">
              <w:rPr>
                <w:rFonts w:ascii="Times New Roman" w:hAnsi="Times New Roman" w:cs="Times New Roman"/>
                <w:sz w:val="26"/>
                <w:szCs w:val="26"/>
              </w:rPr>
              <w:t>Цвет по согласованию с Заказчиком</w:t>
            </w:r>
          </w:p>
          <w:p w:rsidR="005C32F2" w:rsidRPr="00653D5D" w:rsidRDefault="005C32F2" w:rsidP="005C32F2">
            <w:pPr>
              <w:pStyle w:val="a3"/>
              <w:numPr>
                <w:ilvl w:val="0"/>
                <w:numId w:val="4"/>
              </w:numPr>
              <w:spacing w:line="276" w:lineRule="auto"/>
              <w:ind w:lef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D5D">
              <w:rPr>
                <w:rFonts w:ascii="Times New Roman" w:hAnsi="Times New Roman" w:cs="Times New Roman"/>
                <w:sz w:val="26"/>
                <w:szCs w:val="26"/>
              </w:rPr>
              <w:t>Почасовой расчет стоимости услуг</w:t>
            </w:r>
          </w:p>
          <w:p w:rsidR="005C32F2" w:rsidRDefault="005C32F2" w:rsidP="005C32F2">
            <w:pPr>
              <w:pStyle w:val="a3"/>
              <w:numPr>
                <w:ilvl w:val="0"/>
                <w:numId w:val="4"/>
              </w:numPr>
              <w:spacing w:line="276" w:lineRule="auto"/>
              <w:ind w:lef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D5D">
              <w:rPr>
                <w:rFonts w:ascii="Times New Roman" w:hAnsi="Times New Roman" w:cs="Times New Roman"/>
                <w:sz w:val="26"/>
                <w:szCs w:val="26"/>
              </w:rPr>
              <w:t>Подача автотранспорта в чистом виде</w:t>
            </w:r>
          </w:p>
          <w:p w:rsidR="00E02D4F" w:rsidRPr="00653D5D" w:rsidRDefault="00E02D4F" w:rsidP="005C32F2">
            <w:pPr>
              <w:pStyle w:val="a3"/>
              <w:numPr>
                <w:ilvl w:val="0"/>
                <w:numId w:val="4"/>
              </w:numPr>
              <w:spacing w:line="276" w:lineRule="auto"/>
              <w:ind w:lef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D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Левосторонний автомобиль.</w:t>
            </w:r>
          </w:p>
        </w:tc>
      </w:tr>
    </w:tbl>
    <w:p w:rsidR="005C32F2" w:rsidRPr="005C32F2" w:rsidRDefault="005C32F2" w:rsidP="005C32F2">
      <w:pPr>
        <w:spacing w:after="0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C32F2">
        <w:rPr>
          <w:rFonts w:ascii="Times New Roman" w:hAnsi="Times New Roman" w:cs="Times New Roman"/>
          <w:sz w:val="26"/>
          <w:szCs w:val="26"/>
        </w:rPr>
        <w:t xml:space="preserve">Планируемый годовой объем услуг по лоту №1 составляет 147 (сто сорок семь) часов, по лоту №2 составляет 337 (триста тридцать семь) часов. В случае, если общий фактический объем оказанных Услуг не будет превышать планируемой годовой объем, Исполнитель не имеет право требовать с Заказчика предоставления </w:t>
      </w:r>
      <w:bookmarkStart w:id="0" w:name="_GoBack"/>
      <w:bookmarkEnd w:id="0"/>
      <w:r w:rsidRPr="005C32F2">
        <w:rPr>
          <w:rFonts w:ascii="Times New Roman" w:hAnsi="Times New Roman" w:cs="Times New Roman"/>
          <w:sz w:val="26"/>
          <w:szCs w:val="26"/>
        </w:rPr>
        <w:t>документации для дальнейшего оказания Услуг на оставшийся годовой объем.</w:t>
      </w:r>
    </w:p>
    <w:p w:rsidR="005C32F2" w:rsidRPr="005C32F2" w:rsidRDefault="005C32F2" w:rsidP="005C32F2">
      <w:pPr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C32F2">
        <w:rPr>
          <w:rFonts w:ascii="Times New Roman" w:hAnsi="Times New Roman" w:cs="Times New Roman"/>
          <w:sz w:val="26"/>
          <w:szCs w:val="26"/>
        </w:rPr>
        <w:t>В стоимость аренды автотранспорта включены зарплата водителю и все расходы по обслуживанию автомобиля (ГСМ, автомойка, ТО-1,2,3,4, ремонт и т.д.), обязательное страхование ГПО владельцев транспортных средств перевозчика перед пассажирами, а также расходы, связанные с поездками за пределами города Астана и, возможно, в любой другой город Казахстана.</w:t>
      </w:r>
    </w:p>
    <w:p w:rsidR="005C32F2" w:rsidRPr="005C32F2" w:rsidRDefault="005C32F2" w:rsidP="005C32F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C32F2">
        <w:rPr>
          <w:rFonts w:ascii="Times New Roman" w:hAnsi="Times New Roman" w:cs="Times New Roman"/>
          <w:b/>
          <w:sz w:val="26"/>
          <w:szCs w:val="26"/>
        </w:rPr>
        <w:t>Сроки оказания услуг:</w:t>
      </w:r>
      <w:r w:rsidRPr="005C32F2">
        <w:rPr>
          <w:rFonts w:ascii="Times New Roman" w:hAnsi="Times New Roman" w:cs="Times New Roman"/>
          <w:sz w:val="26"/>
          <w:szCs w:val="26"/>
        </w:rPr>
        <w:t xml:space="preserve"> с даты заключения договора по 31 декабря 2017года.</w:t>
      </w:r>
    </w:p>
    <w:p w:rsidR="009C48BD" w:rsidRDefault="009C48BD" w:rsidP="00D474F6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474F6" w:rsidRDefault="00D474F6" w:rsidP="00674CC2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D474F6" w:rsidSect="00242F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4087"/>
    <w:multiLevelType w:val="hybridMultilevel"/>
    <w:tmpl w:val="C9123ED2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 w15:restartNumberingAfterBreak="0">
    <w:nsid w:val="237D1CAD"/>
    <w:multiLevelType w:val="hybridMultilevel"/>
    <w:tmpl w:val="5D38A8FA"/>
    <w:lvl w:ilvl="0" w:tplc="18E2195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4E5139"/>
    <w:multiLevelType w:val="hybridMultilevel"/>
    <w:tmpl w:val="300A5A16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90F5C3D"/>
    <w:multiLevelType w:val="hybridMultilevel"/>
    <w:tmpl w:val="5D38A8FA"/>
    <w:lvl w:ilvl="0" w:tplc="18E2195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F41368"/>
    <w:multiLevelType w:val="hybridMultilevel"/>
    <w:tmpl w:val="5D38A8FA"/>
    <w:lvl w:ilvl="0" w:tplc="18E2195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CC0E46"/>
    <w:multiLevelType w:val="hybridMultilevel"/>
    <w:tmpl w:val="2BA0F774"/>
    <w:lvl w:ilvl="0" w:tplc="CE3E9F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B777E"/>
    <w:multiLevelType w:val="hybridMultilevel"/>
    <w:tmpl w:val="C9123ED2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7" w15:restartNumberingAfterBreak="0">
    <w:nsid w:val="794924FB"/>
    <w:multiLevelType w:val="hybridMultilevel"/>
    <w:tmpl w:val="C9123ED2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8" w15:restartNumberingAfterBreak="0">
    <w:nsid w:val="7B0830C1"/>
    <w:multiLevelType w:val="hybridMultilevel"/>
    <w:tmpl w:val="3CBEC0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F2"/>
    <w:rsid w:val="00000BD3"/>
    <w:rsid w:val="000C7249"/>
    <w:rsid w:val="00150C11"/>
    <w:rsid w:val="0018284E"/>
    <w:rsid w:val="001B5B58"/>
    <w:rsid w:val="001C16B0"/>
    <w:rsid w:val="001F5AF2"/>
    <w:rsid w:val="00242F03"/>
    <w:rsid w:val="00262FC5"/>
    <w:rsid w:val="002B739F"/>
    <w:rsid w:val="00347568"/>
    <w:rsid w:val="003507B0"/>
    <w:rsid w:val="00394815"/>
    <w:rsid w:val="003A4235"/>
    <w:rsid w:val="003F35D9"/>
    <w:rsid w:val="0047290D"/>
    <w:rsid w:val="00487099"/>
    <w:rsid w:val="004F1DE4"/>
    <w:rsid w:val="005C32F2"/>
    <w:rsid w:val="005F62D1"/>
    <w:rsid w:val="00653D5D"/>
    <w:rsid w:val="00674CC2"/>
    <w:rsid w:val="00740A94"/>
    <w:rsid w:val="00750D7A"/>
    <w:rsid w:val="00806702"/>
    <w:rsid w:val="009C48BD"/>
    <w:rsid w:val="00A91B10"/>
    <w:rsid w:val="00A93AEE"/>
    <w:rsid w:val="00B126C4"/>
    <w:rsid w:val="00C03EA1"/>
    <w:rsid w:val="00C314FE"/>
    <w:rsid w:val="00C61CDB"/>
    <w:rsid w:val="00D258F7"/>
    <w:rsid w:val="00D474F6"/>
    <w:rsid w:val="00D52686"/>
    <w:rsid w:val="00E02D4F"/>
    <w:rsid w:val="00EB6A37"/>
    <w:rsid w:val="00F33B33"/>
    <w:rsid w:val="00F4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3F565-C22D-4FBD-97E7-6BFDC50D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3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3"/>
    <w:rsid w:val="00B126C4"/>
    <w:rPr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rsid w:val="00B12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rsid w:val="00B12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B126C4"/>
    <w:pPr>
      <w:widowControl w:val="0"/>
      <w:shd w:val="clear" w:color="auto" w:fill="FFFFFF"/>
      <w:spacing w:before="60" w:after="60" w:line="0" w:lineRule="atLeast"/>
    </w:pPr>
    <w:rPr>
      <w:sz w:val="23"/>
      <w:szCs w:val="23"/>
    </w:rPr>
  </w:style>
  <w:style w:type="character" w:customStyle="1" w:styleId="a8">
    <w:name w:val="Основной текст + Полужирный"/>
    <w:rsid w:val="00B12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MGOK-10</cp:lastModifiedBy>
  <cp:revision>3</cp:revision>
  <dcterms:created xsi:type="dcterms:W3CDTF">2017-06-21T11:21:00Z</dcterms:created>
  <dcterms:modified xsi:type="dcterms:W3CDTF">2017-06-27T05:13:00Z</dcterms:modified>
</cp:coreProperties>
</file>